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1.35pt" o:ole="">
            <v:imagedata r:id="rId6" o:title=""/>
          </v:shape>
          <o:OLEObject Type="Embed" ProgID="MSPhotoEd.3" ShapeID="_x0000_i1025" DrawAspect="Content" ObjectID="_1841569032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75F30539" w:rsidR="001238A1" w:rsidRPr="00C34E80" w:rsidRDefault="001238A1" w:rsidP="001238A1">
      <w:r w:rsidRPr="00C34E80">
        <w:t xml:space="preserve">KLASA: </w:t>
      </w:r>
      <w:r w:rsidR="00B00FC7">
        <w:t>360-01</w:t>
      </w:r>
      <w:r w:rsidRPr="00C34E80">
        <w:t>/2</w:t>
      </w:r>
      <w:r>
        <w:t>6</w:t>
      </w:r>
      <w:r w:rsidRPr="00C34E80">
        <w:t>-</w:t>
      </w:r>
      <w:r>
        <w:t>01/0</w:t>
      </w:r>
      <w:r w:rsidR="00F20F0B">
        <w:t>4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7A0B9300" w14:textId="51BBDAF5" w:rsidR="00BB47E8" w:rsidRDefault="00B130BD">
      <w:r>
        <w:t>Trpinja, dana 5. lipnja 2026. godine</w:t>
      </w:r>
    </w:p>
    <w:p w14:paraId="4C4ABD86" w14:textId="77777777" w:rsidR="00B130BD" w:rsidRPr="00B130BD" w:rsidRDefault="00B130BD" w:rsidP="00B130BD"/>
    <w:p w14:paraId="6F6C28F4" w14:textId="77777777" w:rsidR="00B130BD" w:rsidRDefault="00B130BD" w:rsidP="00B130BD"/>
    <w:p w14:paraId="3F73894D" w14:textId="7F0FE727" w:rsidR="00B130BD" w:rsidRDefault="00B130BD" w:rsidP="00B130BD">
      <w:pPr>
        <w:pStyle w:val="BodyTextIndent"/>
        <w:ind w:left="0"/>
        <w:jc w:val="both"/>
        <w:rPr>
          <w:color w:val="000000"/>
        </w:rPr>
      </w:pPr>
      <w:r>
        <w:rPr>
          <w:color w:val="000000"/>
        </w:rPr>
        <w:tab/>
      </w:r>
      <w:r w:rsidRPr="002109D9">
        <w:rPr>
          <w:color w:val="000000"/>
        </w:rPr>
        <w:t xml:space="preserve">Na temelju članka 31. stavka 1. točke 21. Statuta Općine Trpinja („Službeni vjesnik“ Vukovarsko-srijemske županije, broj 11/13, 3/18, 3/20 i 4/21), Općinsko vijeće Općine </w:t>
      </w:r>
      <w:r>
        <w:rPr>
          <w:color w:val="000000"/>
        </w:rPr>
        <w:t>Trpinja, na 5</w:t>
      </w:r>
      <w:r w:rsidRPr="002109D9">
        <w:rPr>
          <w:color w:val="000000"/>
        </w:rPr>
        <w:t>. sjedn</w:t>
      </w:r>
      <w:r>
        <w:rPr>
          <w:color w:val="000000"/>
        </w:rPr>
        <w:t xml:space="preserve">ici održanoj dana </w:t>
      </w:r>
      <w:r>
        <w:rPr>
          <w:color w:val="000000"/>
        </w:rPr>
        <w:t>5. lipnja</w:t>
      </w:r>
      <w:r>
        <w:rPr>
          <w:color w:val="000000"/>
        </w:rPr>
        <w:t xml:space="preserve"> </w:t>
      </w:r>
      <w:r w:rsidRPr="002109D9">
        <w:rPr>
          <w:color w:val="000000"/>
        </w:rPr>
        <w:t>20</w:t>
      </w:r>
      <w:r>
        <w:rPr>
          <w:color w:val="000000"/>
        </w:rPr>
        <w:t>26</w:t>
      </w:r>
      <w:r w:rsidRPr="002109D9">
        <w:rPr>
          <w:color w:val="000000"/>
        </w:rPr>
        <w:t>. godine, donosi</w:t>
      </w:r>
    </w:p>
    <w:p w14:paraId="4E671721" w14:textId="77777777" w:rsidR="00B130BD" w:rsidRPr="002109D9" w:rsidRDefault="00B130BD" w:rsidP="00B130BD">
      <w:pPr>
        <w:pStyle w:val="BodyTextIndent"/>
        <w:spacing w:after="0"/>
        <w:ind w:left="0"/>
        <w:jc w:val="both"/>
        <w:rPr>
          <w:color w:val="000000"/>
        </w:rPr>
      </w:pPr>
    </w:p>
    <w:p w14:paraId="63EF3AC2" w14:textId="77777777" w:rsidR="00B130BD" w:rsidRPr="002109D9" w:rsidRDefault="00B130BD" w:rsidP="00B130BD">
      <w:pPr>
        <w:pStyle w:val="BodyTextIndent"/>
        <w:spacing w:after="0"/>
        <w:ind w:left="0" w:firstLine="708"/>
        <w:jc w:val="center"/>
        <w:rPr>
          <w:b/>
          <w:iCs/>
        </w:rPr>
      </w:pPr>
      <w:r>
        <w:rPr>
          <w:b/>
          <w:iCs/>
        </w:rPr>
        <w:t>ODLUKU O I</w:t>
      </w:r>
      <w:r w:rsidRPr="002109D9">
        <w:rPr>
          <w:b/>
          <w:iCs/>
        </w:rPr>
        <w:t>. IZMJENAMA</w:t>
      </w:r>
      <w:r>
        <w:rPr>
          <w:b/>
          <w:iCs/>
        </w:rPr>
        <w:t xml:space="preserve"> I DOPUNAMA</w:t>
      </w:r>
      <w:r w:rsidRPr="002109D9">
        <w:rPr>
          <w:b/>
          <w:iCs/>
        </w:rPr>
        <w:t xml:space="preserve"> </w:t>
      </w:r>
    </w:p>
    <w:p w14:paraId="6BAE0249" w14:textId="77777777" w:rsidR="00B130BD" w:rsidRDefault="00B130BD" w:rsidP="00B130BD">
      <w:pPr>
        <w:pStyle w:val="BodyTextIndent"/>
        <w:spacing w:after="0"/>
        <w:ind w:left="0" w:firstLine="708"/>
        <w:jc w:val="center"/>
        <w:rPr>
          <w:b/>
          <w:iCs/>
        </w:rPr>
      </w:pPr>
      <w:r w:rsidRPr="002109D9">
        <w:rPr>
          <w:b/>
          <w:iCs/>
        </w:rPr>
        <w:t xml:space="preserve">PROGRAMA </w:t>
      </w:r>
      <w:r>
        <w:rPr>
          <w:b/>
          <w:iCs/>
        </w:rPr>
        <w:t>ODRŽAVANJA</w:t>
      </w:r>
      <w:r w:rsidRPr="002109D9">
        <w:rPr>
          <w:b/>
          <w:iCs/>
        </w:rPr>
        <w:t xml:space="preserve"> OBJEKATA JAVNE NAMJENE U VLASNIŠTVU OPĆINE TRPINJA ZA 20</w:t>
      </w:r>
      <w:r>
        <w:rPr>
          <w:b/>
          <w:iCs/>
        </w:rPr>
        <w:t>26</w:t>
      </w:r>
      <w:r w:rsidRPr="002109D9">
        <w:rPr>
          <w:b/>
          <w:iCs/>
        </w:rPr>
        <w:t>. GODINU</w:t>
      </w:r>
    </w:p>
    <w:p w14:paraId="0D9A943F" w14:textId="77777777" w:rsidR="00B130BD" w:rsidRPr="002109D9" w:rsidRDefault="00B130BD" w:rsidP="00B130BD">
      <w:pPr>
        <w:pStyle w:val="BodyText2"/>
        <w:jc w:val="left"/>
        <w:rPr>
          <w:rFonts w:ascii="Times New Roman" w:hAnsi="Times New Roman"/>
          <w:iCs/>
          <w:sz w:val="24"/>
        </w:rPr>
      </w:pPr>
    </w:p>
    <w:p w14:paraId="7E35F3C0" w14:textId="77777777" w:rsidR="00B130BD" w:rsidRDefault="00B130BD" w:rsidP="00B130BD">
      <w:pPr>
        <w:pStyle w:val="BodyText2"/>
        <w:rPr>
          <w:rFonts w:ascii="Times New Roman" w:hAnsi="Times New Roman"/>
          <w:iCs/>
          <w:sz w:val="24"/>
        </w:rPr>
      </w:pPr>
      <w:r w:rsidRPr="00C0194C">
        <w:rPr>
          <w:rFonts w:ascii="Times New Roman" w:hAnsi="Times New Roman"/>
          <w:iCs/>
          <w:sz w:val="24"/>
        </w:rPr>
        <w:t>Članak 1.</w:t>
      </w:r>
    </w:p>
    <w:p w14:paraId="15DD12EA" w14:textId="77777777" w:rsidR="00B130BD" w:rsidRPr="00C0194C" w:rsidRDefault="00B130BD" w:rsidP="00B130BD">
      <w:pPr>
        <w:pStyle w:val="BodyText2"/>
        <w:rPr>
          <w:rFonts w:ascii="Times New Roman" w:hAnsi="Times New Roman"/>
          <w:iCs/>
          <w:sz w:val="24"/>
        </w:rPr>
      </w:pPr>
    </w:p>
    <w:p w14:paraId="76D4F5CC" w14:textId="5D2B66AF" w:rsidR="00B130BD" w:rsidRPr="005559B1" w:rsidRDefault="00B130BD" w:rsidP="00B130BD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iCs/>
        </w:rPr>
        <w:tab/>
      </w:r>
      <w:r w:rsidRPr="00C0194C">
        <w:rPr>
          <w:rFonts w:ascii="Times New Roman" w:hAnsi="Times New Roman" w:cs="Times New Roman"/>
          <w:iCs/>
        </w:rPr>
        <w:t>U Programu održavanja objekata javne namjene u v</w:t>
      </w:r>
      <w:r>
        <w:rPr>
          <w:rFonts w:ascii="Times New Roman" w:hAnsi="Times New Roman" w:cs="Times New Roman"/>
          <w:iCs/>
        </w:rPr>
        <w:t>lasništvu Općine Trpinja za 2026</w:t>
      </w:r>
      <w:r w:rsidRPr="00C0194C">
        <w:rPr>
          <w:rFonts w:ascii="Times New Roman" w:hAnsi="Times New Roman" w:cs="Times New Roman"/>
          <w:iCs/>
        </w:rPr>
        <w:t xml:space="preserve">. godinu („Službeni vjesnik“ Vukovarsko-srijemske županije broj </w:t>
      </w:r>
      <w:r>
        <w:rPr>
          <w:rFonts w:ascii="Times New Roman" w:hAnsi="Times New Roman" w:cs="Times New Roman"/>
          <w:iCs/>
        </w:rPr>
        <w:t>25/25</w:t>
      </w:r>
      <w:r w:rsidRPr="00C0194C">
        <w:rPr>
          <w:rFonts w:ascii="Times New Roman" w:hAnsi="Times New Roman" w:cs="Times New Roman"/>
        </w:rPr>
        <w:t xml:space="preserve"> dalje u tekstu: Program održavanja objekata javne namjene u </w:t>
      </w:r>
      <w:r>
        <w:rPr>
          <w:rFonts w:ascii="Times New Roman" w:hAnsi="Times New Roman" w:cs="Times New Roman"/>
        </w:rPr>
        <w:t>2026</w:t>
      </w:r>
      <w:r w:rsidRPr="00C0194C">
        <w:rPr>
          <w:rFonts w:ascii="Times New Roman" w:hAnsi="Times New Roman" w:cs="Times New Roman"/>
        </w:rPr>
        <w:t xml:space="preserve">. godini) u članku 2. </w:t>
      </w:r>
      <w:r>
        <w:rPr>
          <w:rFonts w:ascii="Times New Roman" w:hAnsi="Times New Roman" w:cs="Times New Roman"/>
        </w:rPr>
        <w:t>stavak 2. mijenja se i glasi: „</w:t>
      </w:r>
      <w:r w:rsidRPr="005559B1">
        <w:rPr>
          <w:rFonts w:ascii="Times New Roman" w:hAnsi="Times New Roman" w:cs="Times New Roman"/>
          <w:color w:val="000000" w:themeColor="text1"/>
          <w:sz w:val="22"/>
          <w:szCs w:val="22"/>
        </w:rPr>
        <w:t>Za realizaciju Programa održavanja objekata javne namjene u vlasništvu Općine Trpinja u Proračunu Općine Trpinja za 202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Pr="005559B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godinu planirana su ukupna sredstva u iznosu od </w:t>
      </w:r>
      <w:r w:rsidRPr="001D4939"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Pr="001D4939">
        <w:rPr>
          <w:rFonts w:ascii="Times New Roman" w:hAnsi="Times New Roman" w:cs="Times New Roman"/>
          <w:color w:val="000000" w:themeColor="text1"/>
          <w:sz w:val="22"/>
          <w:szCs w:val="22"/>
        </w:rPr>
        <w:t>8.000,00</w:t>
      </w:r>
      <w:r w:rsidRPr="00C035E3">
        <w:rPr>
          <w:rFonts w:ascii="Times New Roman" w:hAnsi="Times New Roman" w:cs="Times New Roman"/>
          <w:color w:val="EE0000"/>
          <w:sz w:val="22"/>
          <w:szCs w:val="22"/>
        </w:rPr>
        <w:t xml:space="preserve"> </w:t>
      </w:r>
      <w:r w:rsidRPr="005559B1">
        <w:rPr>
          <w:rFonts w:ascii="Times New Roman" w:hAnsi="Times New Roman" w:cs="Times New Roman"/>
          <w:color w:val="000000" w:themeColor="text1"/>
          <w:sz w:val="22"/>
          <w:szCs w:val="22"/>
        </w:rPr>
        <w:t>eura.</w:t>
      </w:r>
    </w:p>
    <w:p w14:paraId="62E6866C" w14:textId="77777777" w:rsidR="00B130BD" w:rsidRDefault="00B130BD" w:rsidP="00B130BD">
      <w:pPr>
        <w:pStyle w:val="Default"/>
        <w:jc w:val="both"/>
        <w:rPr>
          <w:rFonts w:ascii="Times New Roman" w:hAnsi="Times New Roman" w:cs="Times New Roman"/>
          <w:color w:val="FF0000"/>
        </w:rPr>
      </w:pPr>
    </w:p>
    <w:p w14:paraId="40BFCC0E" w14:textId="77777777" w:rsidR="00B130BD" w:rsidRPr="00C0194C" w:rsidRDefault="00B130BD" w:rsidP="00B130BD">
      <w:pPr>
        <w:pStyle w:val="Default"/>
        <w:jc w:val="both"/>
        <w:rPr>
          <w:rFonts w:ascii="Times New Roman" w:hAnsi="Times New Roman" w:cs="Times New Roman"/>
          <w:color w:val="FF0000"/>
        </w:rPr>
      </w:pPr>
    </w:p>
    <w:p w14:paraId="1904015E" w14:textId="77777777" w:rsidR="00B130BD" w:rsidRDefault="00B130BD" w:rsidP="00B130BD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Članak 2. </w:t>
      </w:r>
    </w:p>
    <w:p w14:paraId="132252EC" w14:textId="77777777" w:rsidR="00B130BD" w:rsidRDefault="00B130BD" w:rsidP="00B130BD">
      <w:pPr>
        <w:pStyle w:val="Default"/>
        <w:jc w:val="center"/>
        <w:rPr>
          <w:rFonts w:ascii="Times New Roman" w:hAnsi="Times New Roman" w:cs="Times New Roman"/>
          <w:color w:val="000000" w:themeColor="text1"/>
        </w:rPr>
      </w:pPr>
    </w:p>
    <w:p w14:paraId="49B5232D" w14:textId="26D3D584" w:rsidR="00B130BD" w:rsidRDefault="00B130BD" w:rsidP="00B130BD">
      <w:pPr>
        <w:jc w:val="both"/>
      </w:pPr>
      <w:r>
        <w:tab/>
      </w:r>
      <w:r>
        <w:t xml:space="preserve">U članku 2. u </w:t>
      </w:r>
      <w:r w:rsidRPr="002109D9">
        <w:t>Tablici</w:t>
      </w:r>
      <w:r>
        <w:t xml:space="preserve"> 1. mjenja se iznos u 1. i 3., dodaju se točke pod rednim brojem 4., 5., 6. i 7.i glasi:</w:t>
      </w:r>
    </w:p>
    <w:p w14:paraId="19651896" w14:textId="77777777" w:rsidR="00B130BD" w:rsidRDefault="00B130BD" w:rsidP="00B130BD">
      <w:pPr>
        <w:jc w:val="both"/>
      </w:pPr>
    </w:p>
    <w:p w14:paraId="45135FBF" w14:textId="77777777" w:rsidR="00B130BD" w:rsidRDefault="00B130BD" w:rsidP="00B130BD">
      <w:pPr>
        <w:jc w:val="both"/>
      </w:pPr>
      <w:r w:rsidRPr="001D4939">
        <w:rPr>
          <w:b/>
          <w:bCs/>
        </w:rPr>
        <w:t>Tablica 1. Održavanje Domova kulture na području Općine Trpinja u 2026. godini</w:t>
      </w:r>
    </w:p>
    <w:tbl>
      <w:tblPr>
        <w:tblStyle w:val="Reetkatablice4"/>
        <w:tblW w:w="0" w:type="auto"/>
        <w:tblLook w:val="04A0" w:firstRow="1" w:lastRow="0" w:firstColumn="1" w:lastColumn="0" w:noHBand="0" w:noVBand="1"/>
      </w:tblPr>
      <w:tblGrid>
        <w:gridCol w:w="779"/>
        <w:gridCol w:w="2477"/>
        <w:gridCol w:w="2268"/>
        <w:gridCol w:w="1736"/>
        <w:gridCol w:w="6"/>
        <w:gridCol w:w="1796"/>
      </w:tblGrid>
      <w:tr w:rsidR="00B130BD" w:rsidRPr="00603FD1" w14:paraId="3FE6A612" w14:textId="77777777" w:rsidTr="00C91666">
        <w:tc>
          <w:tcPr>
            <w:tcW w:w="779" w:type="dxa"/>
            <w:vMerge w:val="restart"/>
          </w:tcPr>
          <w:p w14:paraId="134CF988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Redni broj</w:t>
            </w:r>
          </w:p>
        </w:tc>
        <w:tc>
          <w:tcPr>
            <w:tcW w:w="2477" w:type="dxa"/>
          </w:tcPr>
          <w:p w14:paraId="0B0D9367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Stupac 1</w:t>
            </w:r>
          </w:p>
        </w:tc>
        <w:tc>
          <w:tcPr>
            <w:tcW w:w="2268" w:type="dxa"/>
          </w:tcPr>
          <w:p w14:paraId="22DC845A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Stupac 2</w:t>
            </w:r>
          </w:p>
        </w:tc>
        <w:tc>
          <w:tcPr>
            <w:tcW w:w="1736" w:type="dxa"/>
          </w:tcPr>
          <w:p w14:paraId="00CE3170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Stupac 3</w:t>
            </w:r>
          </w:p>
        </w:tc>
        <w:tc>
          <w:tcPr>
            <w:tcW w:w="1802" w:type="dxa"/>
            <w:gridSpan w:val="2"/>
          </w:tcPr>
          <w:p w14:paraId="014B46C5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Stupac 4</w:t>
            </w:r>
          </w:p>
        </w:tc>
      </w:tr>
      <w:tr w:rsidR="00B130BD" w:rsidRPr="00603FD1" w14:paraId="177DA9BA" w14:textId="77777777" w:rsidTr="00C91666">
        <w:tc>
          <w:tcPr>
            <w:tcW w:w="779" w:type="dxa"/>
            <w:vMerge/>
          </w:tcPr>
          <w:p w14:paraId="0E7DCFDA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477" w:type="dxa"/>
          </w:tcPr>
          <w:p w14:paraId="0B9B981E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Naziv objekta</w:t>
            </w:r>
          </w:p>
        </w:tc>
        <w:tc>
          <w:tcPr>
            <w:tcW w:w="2268" w:type="dxa"/>
          </w:tcPr>
          <w:p w14:paraId="6B277A08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 xml:space="preserve">Opis radova </w:t>
            </w:r>
          </w:p>
        </w:tc>
        <w:tc>
          <w:tcPr>
            <w:tcW w:w="1736" w:type="dxa"/>
          </w:tcPr>
          <w:p w14:paraId="64817B84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Planirana sredstva u  eur</w:t>
            </w:r>
          </w:p>
        </w:tc>
        <w:tc>
          <w:tcPr>
            <w:tcW w:w="1802" w:type="dxa"/>
            <w:gridSpan w:val="2"/>
          </w:tcPr>
          <w:p w14:paraId="566C6579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Izvor financiranja</w:t>
            </w:r>
          </w:p>
        </w:tc>
      </w:tr>
      <w:tr w:rsidR="00B130BD" w:rsidRPr="00603FD1" w14:paraId="789F4FF1" w14:textId="77777777" w:rsidTr="00C91666">
        <w:tc>
          <w:tcPr>
            <w:tcW w:w="779" w:type="dxa"/>
          </w:tcPr>
          <w:p w14:paraId="4AE50515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1.</w:t>
            </w:r>
          </w:p>
        </w:tc>
        <w:tc>
          <w:tcPr>
            <w:tcW w:w="2477" w:type="dxa"/>
          </w:tcPr>
          <w:p w14:paraId="4F00DF87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Dom kulture Trpinja</w:t>
            </w:r>
          </w:p>
        </w:tc>
        <w:tc>
          <w:tcPr>
            <w:tcW w:w="2268" w:type="dxa"/>
          </w:tcPr>
          <w:p w14:paraId="6F8C2345" w14:textId="77777777" w:rsidR="00B130BD" w:rsidRPr="00603FD1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603FD1">
              <w:rPr>
                <w:rFonts w:eastAsiaTheme="minorHAnsi"/>
                <w:bCs/>
              </w:rPr>
              <w:t>Obnova krova</w:t>
            </w:r>
          </w:p>
        </w:tc>
        <w:tc>
          <w:tcPr>
            <w:tcW w:w="1736" w:type="dxa"/>
          </w:tcPr>
          <w:p w14:paraId="6E31F71D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32.000,00</w:t>
            </w:r>
          </w:p>
        </w:tc>
        <w:tc>
          <w:tcPr>
            <w:tcW w:w="1802" w:type="dxa"/>
            <w:gridSpan w:val="2"/>
          </w:tcPr>
          <w:p w14:paraId="0DE206DA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</w:rPr>
              <w:t>Vukovarsko srijemska županija i Proračun Općine Trpinja</w:t>
            </w:r>
          </w:p>
          <w:p w14:paraId="332DA1A7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</w:p>
        </w:tc>
      </w:tr>
      <w:tr w:rsidR="00B130BD" w:rsidRPr="00603FD1" w14:paraId="1CDBC55B" w14:textId="77777777" w:rsidTr="00C91666">
        <w:tc>
          <w:tcPr>
            <w:tcW w:w="779" w:type="dxa"/>
          </w:tcPr>
          <w:p w14:paraId="12CACD4F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2.</w:t>
            </w:r>
          </w:p>
        </w:tc>
        <w:tc>
          <w:tcPr>
            <w:tcW w:w="2477" w:type="dxa"/>
          </w:tcPr>
          <w:p w14:paraId="093313D0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Dom kulture Bršadin</w:t>
            </w:r>
          </w:p>
        </w:tc>
        <w:tc>
          <w:tcPr>
            <w:tcW w:w="2268" w:type="dxa"/>
          </w:tcPr>
          <w:p w14:paraId="078BCA50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Uređenje dvorišta Doma kulture</w:t>
            </w:r>
          </w:p>
        </w:tc>
        <w:tc>
          <w:tcPr>
            <w:tcW w:w="1742" w:type="dxa"/>
            <w:gridSpan w:val="2"/>
          </w:tcPr>
          <w:p w14:paraId="18DD17F0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30.000,00</w:t>
            </w:r>
          </w:p>
        </w:tc>
        <w:tc>
          <w:tcPr>
            <w:tcW w:w="1796" w:type="dxa"/>
          </w:tcPr>
          <w:p w14:paraId="74EC007E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Ministarstvo regionalnog razvoja i fondova EU i Proračun Općine Trpinja</w:t>
            </w:r>
          </w:p>
        </w:tc>
      </w:tr>
      <w:tr w:rsidR="00B130BD" w:rsidRPr="00603FD1" w14:paraId="6338C1A3" w14:textId="77777777" w:rsidTr="00C91666">
        <w:tc>
          <w:tcPr>
            <w:tcW w:w="779" w:type="dxa"/>
          </w:tcPr>
          <w:p w14:paraId="362EF6F8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lastRenderedPageBreak/>
              <w:t>3.</w:t>
            </w:r>
          </w:p>
        </w:tc>
        <w:tc>
          <w:tcPr>
            <w:tcW w:w="2477" w:type="dxa"/>
          </w:tcPr>
          <w:p w14:paraId="42C569CD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Dom kulture Vera</w:t>
            </w:r>
          </w:p>
        </w:tc>
        <w:tc>
          <w:tcPr>
            <w:tcW w:w="2268" w:type="dxa"/>
          </w:tcPr>
          <w:p w14:paraId="2A78B1EB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Sanacija poda</w:t>
            </w:r>
          </w:p>
        </w:tc>
        <w:tc>
          <w:tcPr>
            <w:tcW w:w="1742" w:type="dxa"/>
            <w:gridSpan w:val="2"/>
          </w:tcPr>
          <w:p w14:paraId="734E530B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28.000,00</w:t>
            </w:r>
          </w:p>
        </w:tc>
        <w:tc>
          <w:tcPr>
            <w:tcW w:w="1796" w:type="dxa"/>
          </w:tcPr>
          <w:p w14:paraId="1ED4C290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Proračun Općine Trpinja</w:t>
            </w:r>
          </w:p>
        </w:tc>
      </w:tr>
      <w:tr w:rsidR="00B130BD" w:rsidRPr="00603FD1" w14:paraId="5CBF48DE" w14:textId="77777777" w:rsidTr="00C91666">
        <w:tc>
          <w:tcPr>
            <w:tcW w:w="779" w:type="dxa"/>
          </w:tcPr>
          <w:p w14:paraId="13697451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</w:p>
          <w:p w14:paraId="4FA002B2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4.</w:t>
            </w:r>
          </w:p>
          <w:p w14:paraId="48943424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477" w:type="dxa"/>
          </w:tcPr>
          <w:p w14:paraId="78A11BDF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Dom kulture Trpinja</w:t>
            </w:r>
          </w:p>
        </w:tc>
        <w:tc>
          <w:tcPr>
            <w:tcW w:w="2268" w:type="dxa"/>
          </w:tcPr>
          <w:p w14:paraId="57B72F33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Sanacija podova</w:t>
            </w:r>
          </w:p>
        </w:tc>
        <w:tc>
          <w:tcPr>
            <w:tcW w:w="1742" w:type="dxa"/>
            <w:gridSpan w:val="2"/>
          </w:tcPr>
          <w:p w14:paraId="299A94AA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24.000,00</w:t>
            </w:r>
          </w:p>
        </w:tc>
        <w:tc>
          <w:tcPr>
            <w:tcW w:w="1796" w:type="dxa"/>
          </w:tcPr>
          <w:p w14:paraId="2A460F22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ZVO</w:t>
            </w:r>
          </w:p>
        </w:tc>
      </w:tr>
      <w:tr w:rsidR="00B130BD" w:rsidRPr="00603FD1" w14:paraId="1E8D16A7" w14:textId="77777777" w:rsidTr="00C91666">
        <w:tc>
          <w:tcPr>
            <w:tcW w:w="779" w:type="dxa"/>
          </w:tcPr>
          <w:p w14:paraId="315B4B5C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5.</w:t>
            </w:r>
          </w:p>
        </w:tc>
        <w:tc>
          <w:tcPr>
            <w:tcW w:w="2477" w:type="dxa"/>
          </w:tcPr>
          <w:p w14:paraId="1666D2AE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Dom kulture Trpinja</w:t>
            </w:r>
          </w:p>
        </w:tc>
        <w:tc>
          <w:tcPr>
            <w:tcW w:w="2268" w:type="dxa"/>
          </w:tcPr>
          <w:p w14:paraId="01AD10EA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asciiTheme="minorHAnsi" w:eastAsiaTheme="minorHAnsi" w:hAnsiTheme="minorHAnsi"/>
              </w:rPr>
              <w:t>Sanacija sanitarnog čvora te izrada nadstrešnice</w:t>
            </w:r>
          </w:p>
        </w:tc>
        <w:tc>
          <w:tcPr>
            <w:tcW w:w="1742" w:type="dxa"/>
            <w:gridSpan w:val="2"/>
          </w:tcPr>
          <w:p w14:paraId="676EA138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43.000,00</w:t>
            </w:r>
          </w:p>
        </w:tc>
        <w:tc>
          <w:tcPr>
            <w:tcW w:w="1796" w:type="dxa"/>
          </w:tcPr>
          <w:p w14:paraId="1A2BD4BD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ZVO</w:t>
            </w:r>
          </w:p>
        </w:tc>
      </w:tr>
      <w:tr w:rsidR="00B130BD" w:rsidRPr="00603FD1" w14:paraId="328DCF76" w14:textId="77777777" w:rsidTr="00C91666">
        <w:tc>
          <w:tcPr>
            <w:tcW w:w="779" w:type="dxa"/>
          </w:tcPr>
          <w:p w14:paraId="25AABCCB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6.</w:t>
            </w:r>
          </w:p>
        </w:tc>
        <w:tc>
          <w:tcPr>
            <w:tcW w:w="2477" w:type="dxa"/>
          </w:tcPr>
          <w:p w14:paraId="22196D19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Dom kulture Bobota</w:t>
            </w:r>
          </w:p>
        </w:tc>
        <w:tc>
          <w:tcPr>
            <w:tcW w:w="2268" w:type="dxa"/>
          </w:tcPr>
          <w:p w14:paraId="447B1825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Sanacija podova</w:t>
            </w:r>
          </w:p>
        </w:tc>
        <w:tc>
          <w:tcPr>
            <w:tcW w:w="1742" w:type="dxa"/>
            <w:gridSpan w:val="2"/>
          </w:tcPr>
          <w:p w14:paraId="415A28E5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21.000,00</w:t>
            </w:r>
          </w:p>
        </w:tc>
        <w:tc>
          <w:tcPr>
            <w:tcW w:w="1796" w:type="dxa"/>
          </w:tcPr>
          <w:p w14:paraId="3ADFB0C9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ZVO</w:t>
            </w:r>
          </w:p>
        </w:tc>
      </w:tr>
      <w:tr w:rsidR="00B130BD" w:rsidRPr="00603FD1" w14:paraId="36B3115F" w14:textId="77777777" w:rsidTr="00C91666">
        <w:tc>
          <w:tcPr>
            <w:tcW w:w="779" w:type="dxa"/>
          </w:tcPr>
          <w:p w14:paraId="055C9D70" w14:textId="77777777" w:rsidR="00B130BD" w:rsidRPr="00603FD1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603FD1">
              <w:rPr>
                <w:rFonts w:eastAsiaTheme="minorHAnsi"/>
                <w:b/>
              </w:rPr>
              <w:t>7.</w:t>
            </w:r>
          </w:p>
        </w:tc>
        <w:tc>
          <w:tcPr>
            <w:tcW w:w="2477" w:type="dxa"/>
          </w:tcPr>
          <w:p w14:paraId="4D1094AC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Dom kulture Trpinja</w:t>
            </w:r>
          </w:p>
        </w:tc>
        <w:tc>
          <w:tcPr>
            <w:tcW w:w="2268" w:type="dxa"/>
          </w:tcPr>
          <w:p w14:paraId="1024732A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Sanacija i uređenje javne zgrade doma kulture</w:t>
            </w:r>
            <w:r w:rsidRPr="002C52E0">
              <w:rPr>
                <w:rFonts w:eastAsiaTheme="minorHAnsi"/>
              </w:rPr>
              <w:t xml:space="preserve"> </w:t>
            </w:r>
            <w:r w:rsidRPr="002C52E0">
              <w:t>- sanacija pročelja zgrade</w:t>
            </w:r>
          </w:p>
        </w:tc>
        <w:tc>
          <w:tcPr>
            <w:tcW w:w="1742" w:type="dxa"/>
            <w:gridSpan w:val="2"/>
          </w:tcPr>
          <w:p w14:paraId="6162BC37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40.000,00</w:t>
            </w:r>
          </w:p>
        </w:tc>
        <w:tc>
          <w:tcPr>
            <w:tcW w:w="1796" w:type="dxa"/>
          </w:tcPr>
          <w:p w14:paraId="23DB7F65" w14:textId="77777777" w:rsidR="00B130BD" w:rsidRPr="00603FD1" w:rsidRDefault="00B130BD" w:rsidP="00C91666">
            <w:pPr>
              <w:jc w:val="center"/>
              <w:rPr>
                <w:rFonts w:eastAsiaTheme="minorHAnsi"/>
              </w:rPr>
            </w:pPr>
            <w:r w:rsidRPr="00603FD1">
              <w:rPr>
                <w:rFonts w:eastAsiaTheme="minorHAnsi"/>
              </w:rPr>
              <w:t>Ministarstvo regionalnog razvoja i fondova EU i Proračun Općine Trpinja</w:t>
            </w:r>
          </w:p>
        </w:tc>
      </w:tr>
    </w:tbl>
    <w:p w14:paraId="0EAE2E86" w14:textId="77777777" w:rsidR="00B130BD" w:rsidRDefault="00B130BD" w:rsidP="00B130BD">
      <w:pPr>
        <w:rPr>
          <w:bCs/>
          <w:color w:val="000000" w:themeColor="text1"/>
        </w:rPr>
      </w:pPr>
    </w:p>
    <w:p w14:paraId="4B3B8952" w14:textId="566CE43E" w:rsidR="00B130BD" w:rsidRDefault="00B130BD" w:rsidP="00B130BD">
      <w:pPr>
        <w:jc w:val="both"/>
      </w:pPr>
      <w:r>
        <w:tab/>
      </w:r>
      <w:r>
        <w:t xml:space="preserve">U članku 2. u </w:t>
      </w:r>
      <w:r w:rsidRPr="002109D9">
        <w:t>Tablici</w:t>
      </w:r>
      <w:r>
        <w:t xml:space="preserve"> 3. briše se redni broj 1., redni broj 2. i 3. postaju redni broj 1. i 2.</w:t>
      </w:r>
    </w:p>
    <w:p w14:paraId="460FE2EF" w14:textId="77777777" w:rsidR="00B130BD" w:rsidRDefault="00B130BD" w:rsidP="00B130BD">
      <w:pPr>
        <w:jc w:val="both"/>
      </w:pPr>
      <w:r>
        <w:t>i glasi:</w:t>
      </w:r>
    </w:p>
    <w:p w14:paraId="6A81C3FD" w14:textId="77777777" w:rsidR="00B130BD" w:rsidRDefault="00B130BD" w:rsidP="00B130BD">
      <w:pPr>
        <w:jc w:val="both"/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779"/>
        <w:gridCol w:w="2477"/>
        <w:gridCol w:w="2268"/>
        <w:gridCol w:w="1736"/>
        <w:gridCol w:w="1802"/>
      </w:tblGrid>
      <w:tr w:rsidR="00B130BD" w:rsidRPr="001D4939" w14:paraId="41270559" w14:textId="77777777" w:rsidTr="00C91666">
        <w:tc>
          <w:tcPr>
            <w:tcW w:w="779" w:type="dxa"/>
            <w:vMerge w:val="restart"/>
          </w:tcPr>
          <w:p w14:paraId="0F48A099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Redni broj</w:t>
            </w:r>
          </w:p>
        </w:tc>
        <w:tc>
          <w:tcPr>
            <w:tcW w:w="2477" w:type="dxa"/>
          </w:tcPr>
          <w:p w14:paraId="7045BF55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Stupac 1</w:t>
            </w:r>
          </w:p>
        </w:tc>
        <w:tc>
          <w:tcPr>
            <w:tcW w:w="2268" w:type="dxa"/>
          </w:tcPr>
          <w:p w14:paraId="3ECA1119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Stupac 2</w:t>
            </w:r>
          </w:p>
        </w:tc>
        <w:tc>
          <w:tcPr>
            <w:tcW w:w="1736" w:type="dxa"/>
          </w:tcPr>
          <w:p w14:paraId="68FEB13D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Stupac 3</w:t>
            </w:r>
          </w:p>
        </w:tc>
        <w:tc>
          <w:tcPr>
            <w:tcW w:w="1802" w:type="dxa"/>
          </w:tcPr>
          <w:p w14:paraId="0DE2641B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Stupac 4</w:t>
            </w:r>
          </w:p>
        </w:tc>
      </w:tr>
      <w:tr w:rsidR="00B130BD" w:rsidRPr="001D4939" w14:paraId="0C289DA6" w14:textId="77777777" w:rsidTr="00C91666">
        <w:tc>
          <w:tcPr>
            <w:tcW w:w="779" w:type="dxa"/>
            <w:vMerge/>
          </w:tcPr>
          <w:p w14:paraId="11050140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</w:p>
        </w:tc>
        <w:tc>
          <w:tcPr>
            <w:tcW w:w="2477" w:type="dxa"/>
          </w:tcPr>
          <w:p w14:paraId="080DA688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Naziv objekta</w:t>
            </w:r>
          </w:p>
        </w:tc>
        <w:tc>
          <w:tcPr>
            <w:tcW w:w="2268" w:type="dxa"/>
          </w:tcPr>
          <w:p w14:paraId="0EBA5E51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 xml:space="preserve">Opis radova </w:t>
            </w:r>
          </w:p>
        </w:tc>
        <w:tc>
          <w:tcPr>
            <w:tcW w:w="1736" w:type="dxa"/>
          </w:tcPr>
          <w:p w14:paraId="1EC0F1AA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Planirana sredstva u  eur</w:t>
            </w:r>
          </w:p>
        </w:tc>
        <w:tc>
          <w:tcPr>
            <w:tcW w:w="1802" w:type="dxa"/>
          </w:tcPr>
          <w:p w14:paraId="6B03CEFD" w14:textId="77777777" w:rsidR="00B130BD" w:rsidRPr="001D4939" w:rsidRDefault="00B130BD" w:rsidP="00C91666">
            <w:pPr>
              <w:jc w:val="center"/>
              <w:rPr>
                <w:rFonts w:eastAsiaTheme="minorHAnsi"/>
                <w:b/>
                <w:color w:val="000000" w:themeColor="text1"/>
              </w:rPr>
            </w:pPr>
            <w:r w:rsidRPr="001D4939">
              <w:rPr>
                <w:rFonts w:eastAsiaTheme="minorHAnsi"/>
                <w:b/>
                <w:color w:val="000000" w:themeColor="text1"/>
              </w:rPr>
              <w:t>Izvor financiranja</w:t>
            </w:r>
          </w:p>
        </w:tc>
      </w:tr>
    </w:tbl>
    <w:tbl>
      <w:tblPr>
        <w:tblStyle w:val="Reetkatablice2"/>
        <w:tblW w:w="0" w:type="auto"/>
        <w:tblLook w:val="04A0" w:firstRow="1" w:lastRow="0" w:firstColumn="1" w:lastColumn="0" w:noHBand="0" w:noVBand="1"/>
      </w:tblPr>
      <w:tblGrid>
        <w:gridCol w:w="780"/>
        <w:gridCol w:w="2908"/>
        <w:gridCol w:w="2057"/>
        <w:gridCol w:w="1518"/>
        <w:gridCol w:w="1799"/>
      </w:tblGrid>
      <w:tr w:rsidR="00B130BD" w:rsidRPr="00DD7C83" w14:paraId="11909416" w14:textId="77777777" w:rsidTr="00C91666">
        <w:tc>
          <w:tcPr>
            <w:tcW w:w="780" w:type="dxa"/>
          </w:tcPr>
          <w:p w14:paraId="0D34A5C6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1.</w:t>
            </w:r>
          </w:p>
          <w:p w14:paraId="37C866CF" w14:textId="77777777" w:rsidR="00B130BD" w:rsidRPr="00DD7C83" w:rsidRDefault="00B130BD" w:rsidP="00C91666">
            <w:pPr>
              <w:rPr>
                <w:rFonts w:eastAsiaTheme="minorHAnsi"/>
                <w:b/>
                <w:color w:val="EE0000"/>
              </w:rPr>
            </w:pPr>
          </w:p>
        </w:tc>
        <w:tc>
          <w:tcPr>
            <w:tcW w:w="2908" w:type="dxa"/>
          </w:tcPr>
          <w:p w14:paraId="1E1CF0C9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</w:p>
          <w:p w14:paraId="574E23D6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Uređenje sportskog centra Panjik u Trpinji</w:t>
            </w:r>
          </w:p>
        </w:tc>
        <w:tc>
          <w:tcPr>
            <w:tcW w:w="2057" w:type="dxa"/>
          </w:tcPr>
          <w:p w14:paraId="6BC1BA42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</w:p>
          <w:p w14:paraId="021356F0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 xml:space="preserve">Sanacija i uređenje </w:t>
            </w:r>
          </w:p>
        </w:tc>
        <w:tc>
          <w:tcPr>
            <w:tcW w:w="1518" w:type="dxa"/>
          </w:tcPr>
          <w:p w14:paraId="3AFAEA76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</w:p>
          <w:p w14:paraId="47019054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30.000,00</w:t>
            </w:r>
          </w:p>
        </w:tc>
        <w:tc>
          <w:tcPr>
            <w:tcW w:w="1799" w:type="dxa"/>
          </w:tcPr>
          <w:p w14:paraId="220AC0BB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</w:rPr>
              <w:t>Ministarstvo turizma i sporta i Proračun Općine Trpinja</w:t>
            </w:r>
          </w:p>
        </w:tc>
      </w:tr>
      <w:tr w:rsidR="00B130BD" w:rsidRPr="00DD7C83" w14:paraId="3148BAB1" w14:textId="77777777" w:rsidTr="00C91666">
        <w:tc>
          <w:tcPr>
            <w:tcW w:w="780" w:type="dxa"/>
          </w:tcPr>
          <w:p w14:paraId="728DD4C6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2.</w:t>
            </w:r>
          </w:p>
        </w:tc>
        <w:tc>
          <w:tcPr>
            <w:tcW w:w="2908" w:type="dxa"/>
          </w:tcPr>
          <w:p w14:paraId="4628A664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Sportski centar Bobota</w:t>
            </w:r>
          </w:p>
        </w:tc>
        <w:tc>
          <w:tcPr>
            <w:tcW w:w="2057" w:type="dxa"/>
          </w:tcPr>
          <w:p w14:paraId="20842AEA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Dogradnja sanitarnog čvora</w:t>
            </w:r>
          </w:p>
        </w:tc>
        <w:tc>
          <w:tcPr>
            <w:tcW w:w="1518" w:type="dxa"/>
          </w:tcPr>
          <w:p w14:paraId="096F0BA8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20.000,00</w:t>
            </w:r>
          </w:p>
        </w:tc>
        <w:tc>
          <w:tcPr>
            <w:tcW w:w="1799" w:type="dxa"/>
          </w:tcPr>
          <w:p w14:paraId="041EEBCD" w14:textId="77777777" w:rsidR="00B130BD" w:rsidRPr="00DD7C83" w:rsidRDefault="00B130BD" w:rsidP="00C91666">
            <w:pPr>
              <w:jc w:val="center"/>
              <w:rPr>
                <w:rFonts w:eastAsiaTheme="minorHAnsi"/>
              </w:rPr>
            </w:pPr>
            <w:r w:rsidRPr="00DD7C83">
              <w:rPr>
                <w:rFonts w:eastAsiaTheme="minorHAnsi"/>
              </w:rPr>
              <w:t>Proračun Općine Trpinja</w:t>
            </w:r>
          </w:p>
        </w:tc>
      </w:tr>
    </w:tbl>
    <w:p w14:paraId="4E2EDA03" w14:textId="77777777" w:rsidR="00B130BD" w:rsidRDefault="00B130BD" w:rsidP="00B130BD">
      <w:pPr>
        <w:jc w:val="both"/>
      </w:pPr>
    </w:p>
    <w:p w14:paraId="766E8A64" w14:textId="2A7D0FBE" w:rsidR="00B130BD" w:rsidRDefault="00B130BD" w:rsidP="00B130BD">
      <w:pPr>
        <w:jc w:val="both"/>
      </w:pPr>
      <w:r>
        <w:tab/>
      </w:r>
      <w:r>
        <w:t xml:space="preserve">U članku 2. u </w:t>
      </w:r>
      <w:r w:rsidRPr="002109D9">
        <w:t>Tablici</w:t>
      </w:r>
      <w:r>
        <w:t xml:space="preserve"> 4. mjenja se redni broj 1. i glasi:</w:t>
      </w:r>
    </w:p>
    <w:p w14:paraId="798444C7" w14:textId="77777777" w:rsidR="00B130BD" w:rsidRDefault="00B130BD" w:rsidP="00B130BD">
      <w:pPr>
        <w:jc w:val="both"/>
      </w:pPr>
    </w:p>
    <w:tbl>
      <w:tblPr>
        <w:tblStyle w:val="Reetkatablice3"/>
        <w:tblW w:w="0" w:type="auto"/>
        <w:tblLook w:val="04A0" w:firstRow="1" w:lastRow="0" w:firstColumn="1" w:lastColumn="0" w:noHBand="0" w:noVBand="1"/>
      </w:tblPr>
      <w:tblGrid>
        <w:gridCol w:w="780"/>
        <w:gridCol w:w="2904"/>
        <w:gridCol w:w="2059"/>
        <w:gridCol w:w="1519"/>
        <w:gridCol w:w="1800"/>
      </w:tblGrid>
      <w:tr w:rsidR="00B130BD" w:rsidRPr="00DD7C83" w14:paraId="336C7C7D" w14:textId="77777777" w:rsidTr="00C91666">
        <w:tc>
          <w:tcPr>
            <w:tcW w:w="780" w:type="dxa"/>
            <w:vMerge w:val="restart"/>
          </w:tcPr>
          <w:p w14:paraId="09C00E59" w14:textId="77777777" w:rsidR="00B130BD" w:rsidRPr="00DD7C83" w:rsidRDefault="00B130BD" w:rsidP="00C91666">
            <w:pPr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Redni broj</w:t>
            </w:r>
          </w:p>
        </w:tc>
        <w:tc>
          <w:tcPr>
            <w:tcW w:w="2904" w:type="dxa"/>
          </w:tcPr>
          <w:p w14:paraId="27F33517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Stupac 1</w:t>
            </w:r>
          </w:p>
        </w:tc>
        <w:tc>
          <w:tcPr>
            <w:tcW w:w="2059" w:type="dxa"/>
          </w:tcPr>
          <w:p w14:paraId="38487525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Stupac 2</w:t>
            </w:r>
          </w:p>
        </w:tc>
        <w:tc>
          <w:tcPr>
            <w:tcW w:w="1519" w:type="dxa"/>
          </w:tcPr>
          <w:p w14:paraId="4EC2D259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Stupac 3</w:t>
            </w:r>
          </w:p>
        </w:tc>
        <w:tc>
          <w:tcPr>
            <w:tcW w:w="1800" w:type="dxa"/>
          </w:tcPr>
          <w:p w14:paraId="230C8C3B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Stupac 4</w:t>
            </w:r>
          </w:p>
        </w:tc>
      </w:tr>
      <w:tr w:rsidR="00B130BD" w:rsidRPr="00DD7C83" w14:paraId="5F6E715A" w14:textId="77777777" w:rsidTr="00C91666">
        <w:tc>
          <w:tcPr>
            <w:tcW w:w="780" w:type="dxa"/>
            <w:vMerge/>
          </w:tcPr>
          <w:p w14:paraId="63F0A512" w14:textId="77777777" w:rsidR="00B130BD" w:rsidRPr="00DD7C83" w:rsidRDefault="00B130BD" w:rsidP="00C91666">
            <w:pPr>
              <w:rPr>
                <w:rFonts w:eastAsiaTheme="minorHAnsi"/>
                <w:b/>
              </w:rPr>
            </w:pPr>
          </w:p>
        </w:tc>
        <w:tc>
          <w:tcPr>
            <w:tcW w:w="2904" w:type="dxa"/>
          </w:tcPr>
          <w:p w14:paraId="21F97F54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Naziv objekta</w:t>
            </w:r>
          </w:p>
        </w:tc>
        <w:tc>
          <w:tcPr>
            <w:tcW w:w="2059" w:type="dxa"/>
          </w:tcPr>
          <w:p w14:paraId="7B96808B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Opis radova</w:t>
            </w:r>
          </w:p>
        </w:tc>
        <w:tc>
          <w:tcPr>
            <w:tcW w:w="1519" w:type="dxa"/>
          </w:tcPr>
          <w:p w14:paraId="57CE5C31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Planirana sredstva u eur</w:t>
            </w:r>
          </w:p>
        </w:tc>
        <w:tc>
          <w:tcPr>
            <w:tcW w:w="1800" w:type="dxa"/>
          </w:tcPr>
          <w:p w14:paraId="22B39BD8" w14:textId="77777777" w:rsidR="00B130BD" w:rsidRPr="00DD7C83" w:rsidRDefault="00B130BD" w:rsidP="00C91666">
            <w:pPr>
              <w:jc w:val="center"/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Izvor financiranja</w:t>
            </w:r>
          </w:p>
        </w:tc>
      </w:tr>
      <w:tr w:rsidR="00B130BD" w:rsidRPr="00DD7C83" w14:paraId="2CD98D2C" w14:textId="77777777" w:rsidTr="00C91666">
        <w:tc>
          <w:tcPr>
            <w:tcW w:w="780" w:type="dxa"/>
          </w:tcPr>
          <w:p w14:paraId="2AFF7944" w14:textId="77777777" w:rsidR="00B130BD" w:rsidRPr="00DD7C83" w:rsidRDefault="00B130BD" w:rsidP="00C91666">
            <w:pPr>
              <w:rPr>
                <w:rFonts w:eastAsiaTheme="minorHAnsi"/>
                <w:b/>
              </w:rPr>
            </w:pPr>
            <w:r w:rsidRPr="00DD7C83">
              <w:rPr>
                <w:rFonts w:eastAsiaTheme="minorHAnsi"/>
                <w:b/>
              </w:rPr>
              <w:t>1.</w:t>
            </w:r>
          </w:p>
        </w:tc>
        <w:tc>
          <w:tcPr>
            <w:tcW w:w="2904" w:type="dxa"/>
          </w:tcPr>
          <w:p w14:paraId="25DBEAF0" w14:textId="77777777" w:rsidR="00B130BD" w:rsidRPr="00DD7C83" w:rsidRDefault="00B130BD" w:rsidP="00C91666">
            <w:pPr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Zgrada stare škole Bršadin k.č. 474 k.o. Bršadin</w:t>
            </w:r>
          </w:p>
        </w:tc>
        <w:tc>
          <w:tcPr>
            <w:tcW w:w="2059" w:type="dxa"/>
          </w:tcPr>
          <w:p w14:paraId="00D0CCBD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Sanacija unutrašnjeg prostora</w:t>
            </w:r>
          </w:p>
        </w:tc>
        <w:tc>
          <w:tcPr>
            <w:tcW w:w="1519" w:type="dxa"/>
          </w:tcPr>
          <w:p w14:paraId="654B1014" w14:textId="77777777" w:rsidR="00B130BD" w:rsidRPr="00DD7C83" w:rsidRDefault="00B130BD" w:rsidP="00C91666">
            <w:pPr>
              <w:jc w:val="center"/>
              <w:rPr>
                <w:rFonts w:eastAsiaTheme="minorHAnsi"/>
                <w:bCs/>
              </w:rPr>
            </w:pPr>
            <w:r w:rsidRPr="00DD7C83">
              <w:rPr>
                <w:rFonts w:eastAsiaTheme="minorHAnsi"/>
                <w:bCs/>
              </w:rPr>
              <w:t>13.000,00</w:t>
            </w:r>
          </w:p>
        </w:tc>
        <w:tc>
          <w:tcPr>
            <w:tcW w:w="1800" w:type="dxa"/>
          </w:tcPr>
          <w:p w14:paraId="0BB4A98F" w14:textId="77777777" w:rsidR="00B130BD" w:rsidRPr="00DD7C83" w:rsidRDefault="00B130BD" w:rsidP="00C91666">
            <w:pPr>
              <w:jc w:val="center"/>
              <w:rPr>
                <w:rFonts w:eastAsiaTheme="minorHAnsi"/>
              </w:rPr>
            </w:pPr>
            <w:r w:rsidRPr="00DD7C83">
              <w:rPr>
                <w:rFonts w:eastAsiaTheme="minorHAnsi"/>
              </w:rPr>
              <w:t>Proračun Općine Trpinja</w:t>
            </w:r>
          </w:p>
        </w:tc>
      </w:tr>
    </w:tbl>
    <w:p w14:paraId="310989A2" w14:textId="77777777" w:rsidR="00B130BD" w:rsidRDefault="00B130BD" w:rsidP="00B130BD">
      <w:pPr>
        <w:rPr>
          <w:bCs/>
          <w:color w:val="000000" w:themeColor="text1"/>
        </w:rPr>
      </w:pPr>
    </w:p>
    <w:p w14:paraId="55F1CB9D" w14:textId="77777777" w:rsidR="00B130BD" w:rsidRDefault="00B130BD" w:rsidP="00B130BD">
      <w:pPr>
        <w:rPr>
          <w:bCs/>
          <w:color w:val="000000" w:themeColor="text1"/>
        </w:rPr>
      </w:pPr>
    </w:p>
    <w:p w14:paraId="381D35FB" w14:textId="77777777" w:rsidR="00B130BD" w:rsidRDefault="00B130BD" w:rsidP="00B130BD">
      <w:pPr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Članak 3</w:t>
      </w:r>
      <w:r w:rsidRPr="002109D9">
        <w:rPr>
          <w:bCs/>
          <w:color w:val="000000" w:themeColor="text1"/>
        </w:rPr>
        <w:t>.</w:t>
      </w:r>
    </w:p>
    <w:p w14:paraId="1E6EF8C1" w14:textId="77777777" w:rsidR="00B130BD" w:rsidRPr="002109D9" w:rsidRDefault="00B130BD" w:rsidP="00B130BD">
      <w:pPr>
        <w:jc w:val="center"/>
        <w:rPr>
          <w:bCs/>
          <w:color w:val="000000" w:themeColor="text1"/>
        </w:rPr>
      </w:pPr>
    </w:p>
    <w:p w14:paraId="53AC9FE5" w14:textId="77777777" w:rsidR="00B130BD" w:rsidRDefault="00B130BD" w:rsidP="00B130BD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Ova Odluka o I</w:t>
      </w:r>
      <w:r w:rsidRPr="002109D9">
        <w:rPr>
          <w:bCs/>
          <w:color w:val="000000" w:themeColor="text1"/>
        </w:rPr>
        <w:t xml:space="preserve">. izmjenama </w:t>
      </w:r>
      <w:r>
        <w:rPr>
          <w:bCs/>
          <w:color w:val="000000" w:themeColor="text1"/>
        </w:rPr>
        <w:t xml:space="preserve">i dopunama </w:t>
      </w:r>
      <w:r>
        <w:rPr>
          <w:iCs/>
        </w:rPr>
        <w:t>Programa održavanja</w:t>
      </w:r>
      <w:r w:rsidRPr="002109D9">
        <w:rPr>
          <w:iCs/>
        </w:rPr>
        <w:t xml:space="preserve"> objekata javne namjene u v</w:t>
      </w:r>
      <w:r>
        <w:rPr>
          <w:iCs/>
        </w:rPr>
        <w:t>lasništvu Općine Trpinja za 2026</w:t>
      </w:r>
      <w:r w:rsidRPr="002109D9">
        <w:rPr>
          <w:iCs/>
        </w:rPr>
        <w:t xml:space="preserve">. godinu </w:t>
      </w:r>
      <w:r w:rsidRPr="002109D9">
        <w:rPr>
          <w:bCs/>
          <w:color w:val="000000" w:themeColor="text1"/>
        </w:rPr>
        <w:t>stupa na snagu 8 (osam) dana od dana objave u „Službenom vjesniku“ Vukovarsko-srijemske županije.</w:t>
      </w:r>
    </w:p>
    <w:p w14:paraId="207EF97F" w14:textId="77777777" w:rsidR="00B130BD" w:rsidRDefault="00B130BD" w:rsidP="00B130BD">
      <w:pPr>
        <w:ind w:firstLine="708"/>
        <w:jc w:val="both"/>
        <w:rPr>
          <w:bCs/>
          <w:color w:val="000000" w:themeColor="text1"/>
        </w:rPr>
      </w:pPr>
    </w:p>
    <w:p w14:paraId="403A2F19" w14:textId="2249B9EA" w:rsidR="00B130BD" w:rsidRDefault="00B130BD" w:rsidP="00B130BD">
      <w:r>
        <w:rPr>
          <w:bCs/>
          <w:color w:val="000000" w:themeColor="text1"/>
        </w:rPr>
        <w:t xml:space="preserve"> </w:t>
      </w:r>
    </w:p>
    <w:p w14:paraId="132D9EA9" w14:textId="77777777" w:rsidR="00B130BD" w:rsidRPr="00B130BD" w:rsidRDefault="00B130BD" w:rsidP="00B130BD">
      <w:pPr>
        <w:rPr>
          <w:b/>
          <w:bCs/>
        </w:rPr>
      </w:pPr>
      <w:r w:rsidRPr="00B130BD">
        <w:rPr>
          <w:b/>
          <w:bCs/>
        </w:rPr>
        <w:t xml:space="preserve">                                                                               PREDSJEDNIK OPĆINSKOG VIJEĆA</w:t>
      </w:r>
    </w:p>
    <w:p w14:paraId="582C854C" w14:textId="77777777" w:rsidR="00B130BD" w:rsidRPr="00B130BD" w:rsidRDefault="00B130BD" w:rsidP="00B130BD">
      <w:pPr>
        <w:rPr>
          <w:b/>
          <w:bCs/>
          <w:iCs/>
          <w:color w:val="000000" w:themeColor="text1"/>
        </w:rPr>
      </w:pPr>
      <w:r w:rsidRPr="00B130BD">
        <w:rPr>
          <w:b/>
          <w:bCs/>
        </w:rPr>
        <w:t xml:space="preserve">                                                                                                   Slobodan Ristanić</w:t>
      </w:r>
    </w:p>
    <w:p w14:paraId="02A64361" w14:textId="77777777" w:rsidR="00B130BD" w:rsidRPr="00B130BD" w:rsidRDefault="00B130BD" w:rsidP="00B130BD"/>
    <w:sectPr w:rsidR="00B130BD" w:rsidRPr="00B130BD" w:rsidSect="00B130BD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A3099" w14:textId="77777777" w:rsidR="009C4D91" w:rsidRDefault="009C4D91" w:rsidP="00B130BD">
      <w:r>
        <w:separator/>
      </w:r>
    </w:p>
  </w:endnote>
  <w:endnote w:type="continuationSeparator" w:id="0">
    <w:p w14:paraId="3C9D15D4" w14:textId="77777777" w:rsidR="009C4D91" w:rsidRDefault="009C4D91" w:rsidP="00B1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7018289"/>
      <w:docPartObj>
        <w:docPartGallery w:val="Page Numbers (Bottom of Page)"/>
        <w:docPartUnique/>
      </w:docPartObj>
    </w:sdtPr>
    <w:sdtContent>
      <w:p w14:paraId="3B45B62A" w14:textId="1166A13C" w:rsidR="00B130BD" w:rsidRDefault="00B130B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5B44EC34" w14:textId="77777777" w:rsidR="00B130BD" w:rsidRDefault="00B13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92E0" w14:textId="77777777" w:rsidR="009C4D91" w:rsidRDefault="009C4D91" w:rsidP="00B130BD">
      <w:r>
        <w:separator/>
      </w:r>
    </w:p>
  </w:footnote>
  <w:footnote w:type="continuationSeparator" w:id="0">
    <w:p w14:paraId="2CA08DBD" w14:textId="77777777" w:rsidR="009C4D91" w:rsidRDefault="009C4D91" w:rsidP="00B13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2A276F"/>
    <w:rsid w:val="00621C92"/>
    <w:rsid w:val="006373F7"/>
    <w:rsid w:val="006D239B"/>
    <w:rsid w:val="009C4D91"/>
    <w:rsid w:val="009E4728"/>
    <w:rsid w:val="00A51AA3"/>
    <w:rsid w:val="00B00FC7"/>
    <w:rsid w:val="00B130BD"/>
    <w:rsid w:val="00BB47E8"/>
    <w:rsid w:val="00C31167"/>
    <w:rsid w:val="00DE44A6"/>
    <w:rsid w:val="00F20F0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paragraph" w:styleId="BodyText2">
    <w:name w:val="Body Text 2"/>
    <w:basedOn w:val="Normal"/>
    <w:link w:val="BodyText2Char"/>
    <w:rsid w:val="00B130BD"/>
    <w:pPr>
      <w:jc w:val="center"/>
    </w:pPr>
    <w:rPr>
      <w:rFonts w:ascii="Comic Sans MS" w:hAnsi="Comic Sans MS"/>
      <w:noProof/>
      <w:sz w:val="28"/>
      <w:lang w:eastAsia="en-US"/>
    </w:rPr>
  </w:style>
  <w:style w:type="character" w:customStyle="1" w:styleId="BodyText2Char">
    <w:name w:val="Body Text 2 Char"/>
    <w:basedOn w:val="DefaultParagraphFont"/>
    <w:link w:val="BodyText2"/>
    <w:rsid w:val="00B130BD"/>
    <w:rPr>
      <w:rFonts w:ascii="Comic Sans MS" w:eastAsia="Times New Roman" w:hAnsi="Comic Sans MS" w:cs="Times New Roman"/>
      <w:noProof/>
      <w:kern w:val="0"/>
      <w:sz w:val="28"/>
      <w14:ligatures w14:val="none"/>
    </w:rPr>
  </w:style>
  <w:style w:type="paragraph" w:styleId="BodyTextIndent">
    <w:name w:val="Body Text Indent"/>
    <w:basedOn w:val="Normal"/>
    <w:link w:val="BodyTextIndentChar"/>
    <w:rsid w:val="00B130BD"/>
    <w:pPr>
      <w:spacing w:after="120"/>
      <w:ind w:left="283"/>
    </w:pPr>
    <w:rPr>
      <w:noProof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B130BD"/>
    <w:rPr>
      <w:rFonts w:ascii="Times New Roman" w:eastAsia="Times New Roman" w:hAnsi="Times New Roman" w:cs="Times New Roman"/>
      <w:noProof/>
      <w:kern w:val="0"/>
      <w14:ligatures w14:val="none"/>
    </w:rPr>
  </w:style>
  <w:style w:type="paragraph" w:customStyle="1" w:styleId="Default">
    <w:name w:val="Default"/>
    <w:rsid w:val="00B130B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kern w:val="0"/>
      <w14:ligatures w14:val="none"/>
    </w:rPr>
  </w:style>
  <w:style w:type="table" w:customStyle="1" w:styleId="Reetkatablice1">
    <w:name w:val="Rešetka tablice1"/>
    <w:basedOn w:val="TableNormal"/>
    <w:next w:val="TableGrid"/>
    <w:uiPriority w:val="59"/>
    <w:rsid w:val="00B130B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TableNormal"/>
    <w:next w:val="TableGrid"/>
    <w:uiPriority w:val="59"/>
    <w:rsid w:val="00B130B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TableNormal"/>
    <w:next w:val="TableGrid"/>
    <w:uiPriority w:val="59"/>
    <w:rsid w:val="00B130B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">
    <w:name w:val="Rešetka tablice4"/>
    <w:basedOn w:val="TableNormal"/>
    <w:next w:val="TableGrid"/>
    <w:uiPriority w:val="59"/>
    <w:rsid w:val="00B130B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13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3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0BD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3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0BD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2026-05-29T12:11:00Z</cp:lastPrinted>
  <dcterms:created xsi:type="dcterms:W3CDTF">2026-05-24T17:52:00Z</dcterms:created>
  <dcterms:modified xsi:type="dcterms:W3CDTF">2026-05-29T12:11:00Z</dcterms:modified>
</cp:coreProperties>
</file>